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7466C" w:rsidRPr="0077466C" w:rsidRDefault="0077466C" w:rsidP="0077466C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77466C" w:rsidRPr="00405E06" w:rsidRDefault="00A81DFC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5E06">
        <w:rPr>
          <w:rFonts w:ascii="Times New Roman" w:eastAsia="Calibri" w:hAnsi="Times New Roman" w:cs="Times New Roman"/>
          <w:b/>
          <w:sz w:val="28"/>
          <w:szCs w:val="28"/>
        </w:rPr>
        <w:t>Как внести в ЕГРН ранее учтенный земельный участок</w:t>
      </w:r>
    </w:p>
    <w:p w:rsidR="0077466C" w:rsidRPr="00405E06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405E06" w:rsidRDefault="00D10751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E06">
        <w:rPr>
          <w:rFonts w:ascii="Times New Roman" w:eastAsia="Calibri" w:hAnsi="Times New Roman" w:cs="Times New Roman"/>
          <w:b/>
          <w:sz w:val="28"/>
          <w:szCs w:val="28"/>
        </w:rPr>
        <w:t xml:space="preserve">Какие документы необходимо подготовить, чтобы внести в </w:t>
      </w:r>
      <w:r w:rsidR="003D6A54" w:rsidRPr="00405E06">
        <w:rPr>
          <w:rFonts w:ascii="Times New Roman" w:eastAsia="Calibri" w:hAnsi="Times New Roman" w:cs="Times New Roman"/>
          <w:b/>
          <w:sz w:val="28"/>
          <w:szCs w:val="28"/>
        </w:rPr>
        <w:t>Единый государственный реестр недвижимости (</w:t>
      </w:r>
      <w:r w:rsidRPr="00405E06">
        <w:rPr>
          <w:rFonts w:ascii="Times New Roman" w:eastAsia="Calibri" w:hAnsi="Times New Roman" w:cs="Times New Roman"/>
          <w:b/>
          <w:sz w:val="28"/>
          <w:szCs w:val="28"/>
        </w:rPr>
        <w:t>ЕГРН</w:t>
      </w:r>
      <w:r w:rsidR="003D6A54" w:rsidRPr="00405E0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405E06">
        <w:rPr>
          <w:rFonts w:ascii="Times New Roman" w:eastAsia="Calibri" w:hAnsi="Times New Roman" w:cs="Times New Roman"/>
          <w:b/>
          <w:sz w:val="28"/>
          <w:szCs w:val="28"/>
        </w:rPr>
        <w:t xml:space="preserve"> сведения о ранее учтенных земельных участках</w:t>
      </w:r>
      <w:r w:rsidR="000B2D8F" w:rsidRPr="00405E0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A7B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B2D8F" w:rsidRPr="00405E06">
        <w:rPr>
          <w:rFonts w:ascii="Times New Roman" w:eastAsia="Calibri" w:hAnsi="Times New Roman" w:cs="Times New Roman"/>
          <w:b/>
          <w:sz w:val="28"/>
          <w:szCs w:val="28"/>
        </w:rPr>
        <w:t>Разбираемся вместе с</w:t>
      </w:r>
      <w:r w:rsidRPr="00405E06">
        <w:rPr>
          <w:rFonts w:ascii="Times New Roman" w:eastAsia="Calibri" w:hAnsi="Times New Roman" w:cs="Times New Roman"/>
          <w:b/>
          <w:sz w:val="28"/>
          <w:szCs w:val="28"/>
        </w:rPr>
        <w:t xml:space="preserve"> эксперт</w:t>
      </w:r>
      <w:r w:rsidR="000B2D8F" w:rsidRPr="00405E06">
        <w:rPr>
          <w:rFonts w:ascii="Times New Roman" w:eastAsia="Calibri" w:hAnsi="Times New Roman" w:cs="Times New Roman"/>
          <w:b/>
          <w:sz w:val="28"/>
          <w:szCs w:val="28"/>
        </w:rPr>
        <w:t>ами</w:t>
      </w:r>
      <w:r w:rsidRPr="00405E06">
        <w:rPr>
          <w:rFonts w:ascii="Times New Roman" w:eastAsia="Calibri" w:hAnsi="Times New Roman" w:cs="Times New Roman"/>
          <w:b/>
          <w:sz w:val="28"/>
          <w:szCs w:val="28"/>
        </w:rPr>
        <w:t xml:space="preserve"> Кадастровой палаты по Краснодарскому краю.</w:t>
      </w:r>
    </w:p>
    <w:p w:rsidR="000B2D8F" w:rsidRPr="00405E06" w:rsidRDefault="00614F3C" w:rsidP="00D1075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5E06">
        <w:rPr>
          <w:rFonts w:ascii="Times New Roman" w:eastAsia="Calibri" w:hAnsi="Times New Roman" w:cs="Times New Roman"/>
          <w:b/>
          <w:sz w:val="28"/>
          <w:szCs w:val="28"/>
        </w:rPr>
        <w:t>Какие объекты недвижимости называют ранее учтенными?</w:t>
      </w:r>
    </w:p>
    <w:p w:rsidR="00950231" w:rsidRPr="00405E06" w:rsidRDefault="00D10751" w:rsidP="0095023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E06">
        <w:rPr>
          <w:rFonts w:ascii="Times New Roman" w:eastAsia="Calibri" w:hAnsi="Times New Roman" w:cs="Times New Roman"/>
          <w:sz w:val="28"/>
          <w:szCs w:val="28"/>
        </w:rPr>
        <w:t>К ранее учтен</w:t>
      </w:r>
      <w:r w:rsidR="00A55E06" w:rsidRPr="00405E06">
        <w:rPr>
          <w:rFonts w:ascii="Times New Roman" w:eastAsia="Calibri" w:hAnsi="Times New Roman" w:cs="Times New Roman"/>
          <w:sz w:val="28"/>
          <w:szCs w:val="28"/>
        </w:rPr>
        <w:t>ным относят земельные участки</w:t>
      </w:r>
      <w:r w:rsidRPr="00405E06">
        <w:rPr>
          <w:rFonts w:ascii="Times New Roman" w:eastAsia="Calibri" w:hAnsi="Times New Roman" w:cs="Times New Roman"/>
          <w:sz w:val="28"/>
          <w:szCs w:val="28"/>
        </w:rPr>
        <w:t xml:space="preserve">, которые были поставлены на </w:t>
      </w:r>
      <w:r w:rsidR="00950231" w:rsidRPr="00405E06">
        <w:rPr>
          <w:rFonts w:ascii="Times New Roman" w:eastAsia="Calibri" w:hAnsi="Times New Roman" w:cs="Times New Roman"/>
          <w:sz w:val="28"/>
          <w:szCs w:val="28"/>
        </w:rPr>
        <w:t xml:space="preserve">государственный кадастровый </w:t>
      </w:r>
      <w:r w:rsidRPr="00405E06">
        <w:rPr>
          <w:rFonts w:ascii="Times New Roman" w:eastAsia="Calibri" w:hAnsi="Times New Roman" w:cs="Times New Roman"/>
          <w:sz w:val="28"/>
          <w:szCs w:val="28"/>
        </w:rPr>
        <w:t xml:space="preserve">учет до </w:t>
      </w:r>
      <w:r w:rsidR="00950231" w:rsidRPr="00405E06">
        <w:rPr>
          <w:rFonts w:ascii="Times New Roman" w:eastAsia="Calibri" w:hAnsi="Times New Roman" w:cs="Times New Roman"/>
          <w:sz w:val="28"/>
          <w:szCs w:val="28"/>
        </w:rPr>
        <w:t xml:space="preserve">вступления в силу Федерального закона 24 июля 2007 года № </w:t>
      </w:r>
      <w:hyperlink r:id="rId8" w:history="1">
        <w:r w:rsidR="00950231" w:rsidRPr="00405E06">
          <w:rPr>
            <w:rStyle w:val="a3"/>
            <w:rFonts w:ascii="Times New Roman" w:eastAsia="Calibri" w:hAnsi="Times New Roman" w:cs="Times New Roman"/>
            <w:sz w:val="28"/>
            <w:szCs w:val="28"/>
          </w:rPr>
          <w:t>221-ФЗ</w:t>
        </w:r>
      </w:hyperlink>
      <w:r w:rsidR="00950231" w:rsidRPr="00405E06">
        <w:rPr>
          <w:rFonts w:ascii="Times New Roman" w:eastAsia="Calibri" w:hAnsi="Times New Roman" w:cs="Times New Roman"/>
          <w:sz w:val="28"/>
          <w:szCs w:val="28"/>
        </w:rPr>
        <w:t xml:space="preserve"> «О государственном кадастре недвижимости», то есть до 1 марта 2008 </w:t>
      </w:r>
      <w:r w:rsidRPr="00405E06">
        <w:rPr>
          <w:rFonts w:ascii="Times New Roman" w:eastAsia="Calibri" w:hAnsi="Times New Roman" w:cs="Times New Roman"/>
          <w:sz w:val="28"/>
          <w:szCs w:val="28"/>
        </w:rPr>
        <w:t>года, или вообще не были учтены, но права на них зарегистрированы (и не прекращены), а объекту присвоен условный номер.</w:t>
      </w:r>
    </w:p>
    <w:p w:rsidR="00D10751" w:rsidRPr="00405E06" w:rsidRDefault="00950231" w:rsidP="0095023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E06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порядок осуществления кадастрового учета регулирует Федеральный закон № </w:t>
      </w:r>
      <w:hyperlink r:id="rId9" w:history="1">
        <w:r w:rsidRPr="00405E06">
          <w:rPr>
            <w:rStyle w:val="a3"/>
            <w:rFonts w:ascii="Times New Roman" w:eastAsia="Calibri" w:hAnsi="Times New Roman" w:cs="Times New Roman"/>
            <w:sz w:val="28"/>
            <w:szCs w:val="28"/>
          </w:rPr>
          <w:t>218-ФЗ</w:t>
        </w:r>
      </w:hyperlink>
      <w:r w:rsidRPr="00405E06">
        <w:rPr>
          <w:rFonts w:ascii="Times New Roman" w:eastAsia="Calibri" w:hAnsi="Times New Roman" w:cs="Times New Roman"/>
          <w:sz w:val="28"/>
          <w:szCs w:val="28"/>
        </w:rPr>
        <w:t xml:space="preserve"> «О государственной регистрации недвижимости», вступивший в силу 1 января 2017 года.</w:t>
      </w:r>
    </w:p>
    <w:p w:rsidR="00950231" w:rsidRPr="00405E06" w:rsidRDefault="00950231" w:rsidP="00D1075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5E06">
        <w:rPr>
          <w:rFonts w:ascii="Times New Roman" w:eastAsia="Calibri" w:hAnsi="Times New Roman" w:cs="Times New Roman"/>
          <w:b/>
          <w:sz w:val="28"/>
          <w:szCs w:val="28"/>
        </w:rPr>
        <w:t>Зачем вносить в ЕГРН сведения о ранее учтенных объектах?</w:t>
      </w:r>
    </w:p>
    <w:p w:rsidR="00D10751" w:rsidRPr="00405E06" w:rsidRDefault="00D10751" w:rsidP="00D1075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E06">
        <w:rPr>
          <w:rFonts w:ascii="Times New Roman" w:eastAsia="Calibri" w:hAnsi="Times New Roman" w:cs="Times New Roman"/>
          <w:sz w:val="28"/>
          <w:szCs w:val="28"/>
        </w:rPr>
        <w:t>Единый государственный реестр недвижимости (ЕГРН) – это федеральная информационная база, которая содержит актуальные сведения об объектах недвижимости. Сведения, внесенные в ЕГРН, являются приоритетными и достоверными. Данные сведения необходимы при проведении любых сделок с недвижимостью или для подтверждения существования объекта с о</w:t>
      </w:r>
      <w:r w:rsidR="00C90E0D" w:rsidRPr="00405E06">
        <w:rPr>
          <w:rFonts w:ascii="Times New Roman" w:eastAsia="Calibri" w:hAnsi="Times New Roman" w:cs="Times New Roman"/>
          <w:sz w:val="28"/>
          <w:szCs w:val="28"/>
        </w:rPr>
        <w:t>пределенными характеристиками.</w:t>
      </w:r>
    </w:p>
    <w:p w:rsidR="002E2FD5" w:rsidRPr="00405E06" w:rsidRDefault="00406EB3" w:rsidP="000637B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E06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86313C" w:rsidRPr="00405E0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Уже более года органы местного самоуправления могут самостоятельно проводить мероприятия по выявлению правообладателей ранее учтенных объектов недвижимости. Федеральный закон № </w:t>
      </w:r>
      <w:hyperlink r:id="rId10" w:history="1">
        <w:r w:rsidR="0086313C" w:rsidRPr="00405E06">
          <w:rPr>
            <w:rStyle w:val="a3"/>
            <w:rFonts w:ascii="Times New Roman" w:eastAsia="Calibri" w:hAnsi="Times New Roman" w:cs="Times New Roman"/>
            <w:i/>
            <w:iCs/>
            <w:sz w:val="28"/>
            <w:szCs w:val="28"/>
          </w:rPr>
          <w:t>518-ФЗ</w:t>
        </w:r>
      </w:hyperlink>
      <w:r w:rsidR="0086313C" w:rsidRPr="00405E06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,</w:t>
      </w:r>
      <w:r w:rsidR="0086313C" w:rsidRPr="00405E0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предоставляющий такие полномочия муниципалитетам, вступил в силу 29 июня 2021 года. Данные о правообладателях вносят в ЕГРН без участия собственников на основании сведений, содержащихся в архивах загсов, налоговых, органов внутренних дел и нотариусов</w:t>
      </w:r>
      <w:r w:rsidR="0040746B" w:rsidRPr="00405E06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40746B" w:rsidRPr="00405E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267D7" w:rsidRPr="00405E06">
        <w:rPr>
          <w:rFonts w:ascii="Times New Roman" w:eastAsia="Calibri" w:hAnsi="Times New Roman" w:cs="Times New Roman"/>
          <w:sz w:val="28"/>
          <w:szCs w:val="28"/>
        </w:rPr>
        <w:t>–</w:t>
      </w:r>
      <w:r w:rsidR="006A7B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2FD5" w:rsidRPr="00405E06">
        <w:rPr>
          <w:rFonts w:ascii="Times New Roman" w:hAnsi="Times New Roman" w:cs="Times New Roman"/>
          <w:sz w:val="28"/>
          <w:szCs w:val="28"/>
        </w:rPr>
        <w:t xml:space="preserve">говорит </w:t>
      </w:r>
      <w:r w:rsidR="002E2FD5" w:rsidRPr="00405E06">
        <w:rPr>
          <w:rFonts w:ascii="Times New Roman" w:hAnsi="Times New Roman" w:cs="Times New Roman"/>
          <w:b/>
          <w:sz w:val="28"/>
          <w:szCs w:val="28"/>
        </w:rPr>
        <w:t>заместитель руководителя Управления Росреестра по Краснодарскому краю Сергей Осипов</w:t>
      </w:r>
      <w:r w:rsidR="00AB705D" w:rsidRPr="00405E06">
        <w:rPr>
          <w:rFonts w:ascii="Times New Roman" w:eastAsia="Calibri" w:hAnsi="Times New Roman" w:cs="Times New Roman"/>
          <w:sz w:val="28"/>
          <w:szCs w:val="28"/>
        </w:rPr>
        <w:t>.– «</w:t>
      </w:r>
      <w:r w:rsidR="00242771" w:rsidRPr="00405E06">
        <w:rPr>
          <w:rFonts w:ascii="Times New Roman" w:eastAsia="Calibri" w:hAnsi="Times New Roman" w:cs="Times New Roman"/>
          <w:i/>
          <w:sz w:val="28"/>
          <w:szCs w:val="28"/>
        </w:rPr>
        <w:t xml:space="preserve">За </w:t>
      </w:r>
      <w:r w:rsidR="00156B78" w:rsidRPr="00405E06">
        <w:rPr>
          <w:rFonts w:ascii="Times New Roman" w:eastAsia="Calibri" w:hAnsi="Times New Roman" w:cs="Times New Roman"/>
          <w:i/>
          <w:sz w:val="28"/>
          <w:szCs w:val="28"/>
        </w:rPr>
        <w:t>год</w:t>
      </w:r>
      <w:r w:rsidR="00F33489" w:rsidRPr="00405E06">
        <w:rPr>
          <w:rFonts w:ascii="Times New Roman" w:eastAsia="Calibri" w:hAnsi="Times New Roman" w:cs="Times New Roman"/>
          <w:i/>
          <w:sz w:val="28"/>
          <w:szCs w:val="28"/>
        </w:rPr>
        <w:t xml:space="preserve"> действия закона от уполномоченных органов поступило 764 заявления о внесении правообладателей ранее учтенных объектов недвижимости и 319 заявлений </w:t>
      </w:r>
      <w:r w:rsidR="00AC7302" w:rsidRPr="00405E06">
        <w:rPr>
          <w:rFonts w:ascii="Times New Roman" w:eastAsia="Calibri" w:hAnsi="Times New Roman" w:cs="Times New Roman"/>
          <w:i/>
          <w:sz w:val="28"/>
          <w:szCs w:val="28"/>
        </w:rPr>
        <w:t xml:space="preserve">о снятии объектов недвижимости с кадастрового учёта в связи с </w:t>
      </w:r>
      <w:r w:rsidR="00F33489" w:rsidRPr="00405E06">
        <w:rPr>
          <w:rFonts w:ascii="Times New Roman" w:eastAsia="Calibri" w:hAnsi="Times New Roman" w:cs="Times New Roman"/>
          <w:i/>
          <w:sz w:val="28"/>
          <w:szCs w:val="28"/>
        </w:rPr>
        <w:t>прекращением существования</w:t>
      </w:r>
      <w:r w:rsidR="00F33489" w:rsidRPr="00405E0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E2FD5" w:rsidRPr="00706386" w:rsidRDefault="002E2FD5" w:rsidP="0070638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E06">
        <w:rPr>
          <w:rFonts w:ascii="Times New Roman" w:hAnsi="Times New Roman" w:cs="Times New Roman"/>
          <w:sz w:val="28"/>
          <w:szCs w:val="28"/>
        </w:rPr>
        <w:t>«</w:t>
      </w:r>
      <w:r w:rsidRPr="00405E06">
        <w:rPr>
          <w:rFonts w:ascii="Times New Roman" w:hAnsi="Times New Roman" w:cs="Times New Roman"/>
          <w:i/>
          <w:sz w:val="28"/>
          <w:szCs w:val="28"/>
        </w:rPr>
        <w:t>Новый закон направлен на установление актуальных и достоверных сведений о правообладателях ранее учтенных объектов недвижимости, а также на защиту их прав и имущественных интересов</w:t>
      </w:r>
      <w:r w:rsidR="00D237C2" w:rsidRPr="00405E06">
        <w:rPr>
          <w:rFonts w:ascii="Times New Roman" w:hAnsi="Times New Roman" w:cs="Times New Roman"/>
          <w:i/>
          <w:sz w:val="28"/>
          <w:szCs w:val="28"/>
        </w:rPr>
        <w:t>,</w:t>
      </w:r>
      <w:r w:rsidR="00D237C2" w:rsidRPr="00405E06">
        <w:rPr>
          <w:rFonts w:ascii="Times New Roman" w:hAnsi="Times New Roman" w:cs="Times New Roman"/>
          <w:sz w:val="28"/>
          <w:szCs w:val="28"/>
        </w:rPr>
        <w:t xml:space="preserve"> в том числе связанных с </w:t>
      </w:r>
      <w:r w:rsidR="00D237C2" w:rsidRPr="00405E06">
        <w:rPr>
          <w:rFonts w:ascii="Times New Roman" w:hAnsi="Times New Roman" w:cs="Times New Roman"/>
          <w:sz w:val="28"/>
          <w:szCs w:val="28"/>
        </w:rPr>
        <w:lastRenderedPageBreak/>
        <w:t>согласованием границ смежных земельных участков</w:t>
      </w:r>
      <w:r w:rsidRPr="00405E06">
        <w:rPr>
          <w:rFonts w:ascii="Times New Roman" w:hAnsi="Times New Roman" w:cs="Times New Roman"/>
          <w:sz w:val="28"/>
          <w:szCs w:val="28"/>
        </w:rPr>
        <w:t>», –</w:t>
      </w:r>
      <w:r w:rsidRPr="00405E06">
        <w:rPr>
          <w:rFonts w:ascii="Times New Roman" w:eastAsia="Calibri" w:hAnsi="Times New Roman" w:cs="Times New Roman"/>
          <w:sz w:val="28"/>
          <w:szCs w:val="28"/>
        </w:rPr>
        <w:t xml:space="preserve"> отмечает </w:t>
      </w:r>
      <w:r w:rsidRPr="00405E06">
        <w:rPr>
          <w:rFonts w:ascii="Times New Roman" w:eastAsia="Calibri" w:hAnsi="Times New Roman" w:cs="Times New Roman"/>
          <w:b/>
          <w:sz w:val="28"/>
          <w:szCs w:val="28"/>
        </w:rPr>
        <w:t>заместитель директора – главный технолог Кадастровой палаты по Краснодарскому краю Андрей Власенко</w:t>
      </w:r>
      <w:r w:rsidRPr="00405E06">
        <w:rPr>
          <w:rFonts w:ascii="Times New Roman" w:hAnsi="Times New Roman" w:cs="Times New Roman"/>
          <w:sz w:val="28"/>
          <w:szCs w:val="28"/>
        </w:rPr>
        <w:t>.– «</w:t>
      </w:r>
      <w:r w:rsidRPr="00405E06">
        <w:rPr>
          <w:rFonts w:ascii="Times New Roman" w:hAnsi="Times New Roman" w:cs="Times New Roman"/>
          <w:i/>
          <w:sz w:val="28"/>
          <w:szCs w:val="28"/>
        </w:rPr>
        <w:t>Реализация закона позволит исключить из ЕГРН неактуальные сведения о прекративших существование ранее учтенных объектах недвижимости на основании акта осмотра, подготовленного самим органом местного самоуправления, без составление кадастровым инженером акта обследования</w:t>
      </w:r>
      <w:r w:rsidR="00706386">
        <w:rPr>
          <w:rFonts w:ascii="Times New Roman" w:hAnsi="Times New Roman" w:cs="Times New Roman"/>
          <w:sz w:val="28"/>
          <w:szCs w:val="28"/>
        </w:rPr>
        <w:t>».</w:t>
      </w:r>
    </w:p>
    <w:p w:rsidR="00C90E0D" w:rsidRPr="00405E06" w:rsidRDefault="00C90E0D" w:rsidP="00D1075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5E06">
        <w:rPr>
          <w:rFonts w:ascii="Times New Roman" w:eastAsia="Calibri" w:hAnsi="Times New Roman" w:cs="Times New Roman"/>
          <w:b/>
          <w:sz w:val="28"/>
          <w:szCs w:val="28"/>
        </w:rPr>
        <w:t>Как</w:t>
      </w:r>
      <w:r w:rsidR="007460AB" w:rsidRPr="00405E06">
        <w:rPr>
          <w:rFonts w:ascii="Times New Roman" w:eastAsia="Calibri" w:hAnsi="Times New Roman" w:cs="Times New Roman"/>
          <w:b/>
          <w:sz w:val="28"/>
          <w:szCs w:val="28"/>
        </w:rPr>
        <w:t xml:space="preserve"> самостоятельно</w:t>
      </w:r>
      <w:r w:rsidR="00FC1AEB" w:rsidRPr="00405E06">
        <w:rPr>
          <w:rFonts w:ascii="Times New Roman" w:eastAsia="Calibri" w:hAnsi="Times New Roman" w:cs="Times New Roman"/>
          <w:b/>
          <w:sz w:val="28"/>
          <w:szCs w:val="28"/>
        </w:rPr>
        <w:t>внести сведения в ЕГРН?</w:t>
      </w:r>
    </w:p>
    <w:p w:rsidR="00B824CB" w:rsidRPr="00405E06" w:rsidRDefault="00D10751" w:rsidP="00B824C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E06">
        <w:rPr>
          <w:rFonts w:ascii="Times New Roman" w:eastAsia="Calibri" w:hAnsi="Times New Roman" w:cs="Times New Roman"/>
          <w:sz w:val="28"/>
          <w:szCs w:val="28"/>
        </w:rPr>
        <w:t>Чтобы внести сведения о ранее учтенном участке в ЕГРН, необходимо подать</w:t>
      </w:r>
      <w:r w:rsidR="00B824CB" w:rsidRPr="00405E06">
        <w:rPr>
          <w:rFonts w:ascii="Times New Roman" w:eastAsia="Calibri" w:hAnsi="Times New Roman" w:cs="Times New Roman"/>
          <w:sz w:val="28"/>
          <w:szCs w:val="28"/>
        </w:rPr>
        <w:t xml:space="preserve"> заявление о государственном кадастровом учете и (или) государственной регистрации прав на недвижимое имущество, </w:t>
      </w:r>
      <w:r w:rsidRPr="00405E06">
        <w:rPr>
          <w:rFonts w:ascii="Times New Roman" w:eastAsia="Calibri" w:hAnsi="Times New Roman" w:cs="Times New Roman"/>
          <w:sz w:val="28"/>
          <w:szCs w:val="28"/>
        </w:rPr>
        <w:t>а также приложить документ, подтверждающий право на участок, либо подтверждающий ранее осуществленный государственный учет или гос</w:t>
      </w:r>
      <w:r w:rsidR="00B824CB" w:rsidRPr="00405E06">
        <w:rPr>
          <w:rFonts w:ascii="Times New Roman" w:eastAsia="Calibri" w:hAnsi="Times New Roman" w:cs="Times New Roman"/>
          <w:sz w:val="28"/>
          <w:szCs w:val="28"/>
        </w:rPr>
        <w:t>ударственную регистрацию права, любым удобным способом:</w:t>
      </w:r>
    </w:p>
    <w:p w:rsidR="00F20CC1" w:rsidRPr="00405E06" w:rsidRDefault="00F20CC1" w:rsidP="00F20CC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05E06">
        <w:rPr>
          <w:rFonts w:ascii="Times New Roman" w:eastAsia="Calibri" w:hAnsi="Times New Roman" w:cs="Times New Roman"/>
          <w:bCs/>
          <w:sz w:val="28"/>
          <w:szCs w:val="28"/>
        </w:rPr>
        <w:t>лично в любом офисе МФЦ;</w:t>
      </w:r>
    </w:p>
    <w:p w:rsidR="00F20CC1" w:rsidRPr="00405E06" w:rsidRDefault="00F20CC1" w:rsidP="00F20CC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05E06">
        <w:rPr>
          <w:rFonts w:ascii="Times New Roman" w:eastAsia="Calibri" w:hAnsi="Times New Roman" w:cs="Times New Roman"/>
          <w:bCs/>
          <w:sz w:val="28"/>
          <w:szCs w:val="28"/>
        </w:rPr>
        <w:t xml:space="preserve">в электронной форме на официальном сайте </w:t>
      </w:r>
      <w:hyperlink r:id="rId11" w:history="1">
        <w:r w:rsidRPr="00405E06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Росреестра</w:t>
        </w:r>
      </w:hyperlink>
      <w:r w:rsidRPr="00405E06">
        <w:rPr>
          <w:rFonts w:ascii="Times New Roman" w:eastAsia="Calibri" w:hAnsi="Times New Roman" w:cs="Times New Roman"/>
          <w:bCs/>
          <w:sz w:val="28"/>
          <w:szCs w:val="28"/>
        </w:rPr>
        <w:t xml:space="preserve"> rosreestr.gov.ru.</w:t>
      </w:r>
    </w:p>
    <w:p w:rsidR="00B824CB" w:rsidRPr="00405E06" w:rsidRDefault="00F20CC1" w:rsidP="00F20CC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05E06">
        <w:rPr>
          <w:rFonts w:ascii="Times New Roman" w:eastAsia="Calibri" w:hAnsi="Times New Roman" w:cs="Times New Roman"/>
          <w:bCs/>
          <w:sz w:val="28"/>
          <w:szCs w:val="28"/>
        </w:rPr>
        <w:t xml:space="preserve">Подать документы можно не выходя из дома. В рамках </w:t>
      </w:r>
      <w:hyperlink r:id="rId12" w:history="1">
        <w:r w:rsidRPr="00405E06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выездного обслуживания</w:t>
        </w:r>
      </w:hyperlink>
      <w:r w:rsidRPr="00405E06">
        <w:rPr>
          <w:rFonts w:ascii="Times New Roman" w:eastAsia="Calibri" w:hAnsi="Times New Roman" w:cs="Times New Roman"/>
          <w:bCs/>
          <w:sz w:val="28"/>
          <w:szCs w:val="28"/>
        </w:rPr>
        <w:t xml:space="preserve"> специалисты Кадастровой палаты приедут в любое удобное для заявителя место и время. Заказать услугу можно по телефону 8 (861) 992-13-02,</w:t>
      </w:r>
      <w:r w:rsidRPr="00405E06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(доб. 2060 или 2061), по электронной почте </w:t>
      </w:r>
      <w:hyperlink r:id="rId13" w:history="1">
        <w:r w:rsidRPr="00405E06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uslugi-pay@23.kadastr.ru</w:t>
        </w:r>
      </w:hyperlink>
      <w:r w:rsidRPr="00405E06">
        <w:rPr>
          <w:rFonts w:ascii="Times New Roman" w:eastAsia="Calibri" w:hAnsi="Times New Roman" w:cs="Times New Roman"/>
          <w:bCs/>
          <w:sz w:val="28"/>
          <w:szCs w:val="28"/>
        </w:rPr>
        <w:t xml:space="preserve">, либо через онлайн сервис Кадастровой палаты </w:t>
      </w:r>
      <w:hyperlink r:id="rId14" w:history="1">
        <w:r w:rsidRPr="00405E06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svo.kadastr.ru</w:t>
        </w:r>
      </w:hyperlink>
      <w:r w:rsidRPr="00405E0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7466C" w:rsidRPr="00405E06" w:rsidRDefault="00BE072F" w:rsidP="00D4540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E06">
        <w:rPr>
          <w:rFonts w:ascii="Times New Roman" w:eastAsia="Calibri" w:hAnsi="Times New Roman" w:cs="Times New Roman"/>
          <w:sz w:val="28"/>
          <w:szCs w:val="28"/>
        </w:rPr>
        <w:t>Однако, в</w:t>
      </w:r>
      <w:r w:rsidR="00D10751" w:rsidRPr="00405E06">
        <w:rPr>
          <w:rFonts w:ascii="Times New Roman" w:eastAsia="Calibri" w:hAnsi="Times New Roman" w:cs="Times New Roman"/>
          <w:sz w:val="28"/>
          <w:szCs w:val="28"/>
        </w:rPr>
        <w:t xml:space="preserve"> случае, если данные об объекте недвижимости отсутствуют, либо орган технической инвентаризации не ответит в установленный срок, будет принято решение об отказе во внесении сведений о ранее учт</w:t>
      </w:r>
      <w:r w:rsidR="00D45408" w:rsidRPr="00405E06">
        <w:rPr>
          <w:rFonts w:ascii="Times New Roman" w:eastAsia="Calibri" w:hAnsi="Times New Roman" w:cs="Times New Roman"/>
          <w:sz w:val="28"/>
          <w:szCs w:val="28"/>
        </w:rPr>
        <w:t>енном объекте</w:t>
      </w:r>
      <w:r w:rsidR="00D10751" w:rsidRPr="00405E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466C" w:rsidRPr="0077466C" w:rsidRDefault="0077466C" w:rsidP="0077466C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77466C" w:rsidRDefault="0077466C" w:rsidP="0077466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77466C" w:rsidRPr="0077466C" w:rsidRDefault="0077466C" w:rsidP="0077466C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77466C" w:rsidRPr="0077466C" w:rsidTr="007666C7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7466C" w:rsidRPr="0077466C" w:rsidRDefault="0011626E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6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620" w:rsidRDefault="00127620">
      <w:pPr>
        <w:spacing w:after="0" w:line="240" w:lineRule="auto"/>
      </w:pPr>
      <w:r>
        <w:separator/>
      </w:r>
    </w:p>
  </w:endnote>
  <w:endnote w:type="continuationSeparator" w:id="1">
    <w:p w:rsidR="00127620" w:rsidRDefault="0012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620" w:rsidRDefault="00127620">
      <w:pPr>
        <w:spacing w:after="0" w:line="240" w:lineRule="auto"/>
      </w:pPr>
      <w:r>
        <w:separator/>
      </w:r>
    </w:p>
  </w:footnote>
  <w:footnote w:type="continuationSeparator" w:id="1">
    <w:p w:rsidR="00127620" w:rsidRDefault="00127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3FD7"/>
    <w:multiLevelType w:val="hybridMultilevel"/>
    <w:tmpl w:val="9AA64C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1174C"/>
    <w:rsid w:val="000637B6"/>
    <w:rsid w:val="000742BD"/>
    <w:rsid w:val="0008224C"/>
    <w:rsid w:val="000B2D8F"/>
    <w:rsid w:val="00104EEB"/>
    <w:rsid w:val="0011626E"/>
    <w:rsid w:val="001267D7"/>
    <w:rsid w:val="00127620"/>
    <w:rsid w:val="0013285D"/>
    <w:rsid w:val="00137B60"/>
    <w:rsid w:val="00156B78"/>
    <w:rsid w:val="001E06A1"/>
    <w:rsid w:val="00242771"/>
    <w:rsid w:val="002540FD"/>
    <w:rsid w:val="002D3275"/>
    <w:rsid w:val="002E2FD5"/>
    <w:rsid w:val="003D55ED"/>
    <w:rsid w:val="003D6A54"/>
    <w:rsid w:val="00405E06"/>
    <w:rsid w:val="00406EB3"/>
    <w:rsid w:val="0040746B"/>
    <w:rsid w:val="004A2E0D"/>
    <w:rsid w:val="004F298E"/>
    <w:rsid w:val="005125EE"/>
    <w:rsid w:val="005D1A88"/>
    <w:rsid w:val="00614F3C"/>
    <w:rsid w:val="006A7BB8"/>
    <w:rsid w:val="0070355E"/>
    <w:rsid w:val="00706386"/>
    <w:rsid w:val="0072645B"/>
    <w:rsid w:val="00730EB1"/>
    <w:rsid w:val="00740BB2"/>
    <w:rsid w:val="007460AB"/>
    <w:rsid w:val="0076294F"/>
    <w:rsid w:val="0077081A"/>
    <w:rsid w:val="0077466C"/>
    <w:rsid w:val="00800763"/>
    <w:rsid w:val="008032D1"/>
    <w:rsid w:val="00817E8B"/>
    <w:rsid w:val="0086313C"/>
    <w:rsid w:val="0089212A"/>
    <w:rsid w:val="009421F9"/>
    <w:rsid w:val="00950231"/>
    <w:rsid w:val="00A55E06"/>
    <w:rsid w:val="00A81DFC"/>
    <w:rsid w:val="00AA479C"/>
    <w:rsid w:val="00AB705D"/>
    <w:rsid w:val="00AC7302"/>
    <w:rsid w:val="00B23546"/>
    <w:rsid w:val="00B824CB"/>
    <w:rsid w:val="00BE072F"/>
    <w:rsid w:val="00C201AF"/>
    <w:rsid w:val="00C90E0D"/>
    <w:rsid w:val="00D10751"/>
    <w:rsid w:val="00D237C2"/>
    <w:rsid w:val="00D23CC2"/>
    <w:rsid w:val="00D45408"/>
    <w:rsid w:val="00D83332"/>
    <w:rsid w:val="00E00A4E"/>
    <w:rsid w:val="00EC450A"/>
    <w:rsid w:val="00EF13F5"/>
    <w:rsid w:val="00F20CC1"/>
    <w:rsid w:val="00F33489"/>
    <w:rsid w:val="00FC1AEB"/>
    <w:rsid w:val="00FE4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F3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4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42B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0742B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0088/" TargetMode="External"/><Relationship Id="rId13" Type="http://schemas.openxmlformats.org/officeDocument/2006/relationships/hyperlink" Target="mailto:uslugi-pay@23.kadastr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adastr.ru/services/vyezdnoe-obsluzhivanie/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mailto:press23@23.kadastr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eservices/real_estate_registration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://www.consultant.ru/document/cons_doc_LAW_372672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82661/" TargetMode="External"/><Relationship Id="rId14" Type="http://schemas.openxmlformats.org/officeDocument/2006/relationships/hyperlink" Target="https://svo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51U</cp:lastModifiedBy>
  <cp:revision>42</cp:revision>
  <cp:lastPrinted>2022-07-06T12:46:00Z</cp:lastPrinted>
  <dcterms:created xsi:type="dcterms:W3CDTF">2022-06-09T12:18:00Z</dcterms:created>
  <dcterms:modified xsi:type="dcterms:W3CDTF">2022-07-18T09:28:00Z</dcterms:modified>
</cp:coreProperties>
</file>